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0610" w14:textId="77777777" w:rsidR="002268CC" w:rsidRDefault="002268CC" w:rsidP="002268CC">
      <w:pPr>
        <w:jc w:val="center"/>
      </w:pPr>
      <w:r>
        <w:rPr>
          <w:sz w:val="36"/>
          <w:szCs w:val="36"/>
          <w:lang w:val="en-NZ"/>
        </w:rPr>
        <w:t>VICTORIA UNIVERSITY OF WELLINGTON</w:t>
      </w:r>
    </w:p>
    <w:p w14:paraId="70155812" w14:textId="77777777" w:rsidR="002268CC" w:rsidRDefault="002268CC" w:rsidP="002268CC">
      <w:pPr>
        <w:jc w:val="center"/>
      </w:pPr>
      <w:r>
        <w:rPr>
          <w:i/>
          <w:sz w:val="36"/>
          <w:szCs w:val="36"/>
          <w:lang w:val="en-NZ"/>
        </w:rPr>
        <w:t>Te Whare Wananga o te Upoko o te Ika a Maui</w:t>
      </w:r>
    </w:p>
    <w:p w14:paraId="7DE09695" w14:textId="77777777" w:rsidR="002268CC" w:rsidRDefault="002268CC" w:rsidP="002268CC">
      <w:pPr>
        <w:jc w:val="center"/>
        <w:rPr>
          <w:lang w:val="en-NZ"/>
        </w:rPr>
      </w:pPr>
    </w:p>
    <w:p w14:paraId="2BFDCFA3" w14:textId="76EDB84B" w:rsidR="002268CC" w:rsidRDefault="002268CC" w:rsidP="002268CC">
      <w:pPr>
        <w:jc w:val="center"/>
        <w:rPr>
          <w:sz w:val="36"/>
          <w:szCs w:val="36"/>
          <w:lang w:val="en-NZ"/>
        </w:rPr>
      </w:pPr>
      <w:r>
        <w:rPr>
          <w:noProof/>
          <w:sz w:val="36"/>
          <w:szCs w:val="36"/>
          <w:lang w:val="en-NZ" w:eastAsia="en-NZ"/>
        </w:rPr>
        <w:drawing>
          <wp:inline distT="0" distB="0" distL="0" distR="0" wp14:anchorId="6CA21F84" wp14:editId="63134FEA">
            <wp:extent cx="1927225" cy="651510"/>
            <wp:effectExtent l="0" t="0" r="0" b="0"/>
            <wp:docPr id="4" name="Picture 4" descr="V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U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7225" cy="651510"/>
                    </a:xfrm>
                    <a:prstGeom prst="rect">
                      <a:avLst/>
                    </a:prstGeom>
                    <a:noFill/>
                    <a:ln>
                      <a:noFill/>
                    </a:ln>
                  </pic:spPr>
                </pic:pic>
              </a:graphicData>
            </a:graphic>
          </wp:inline>
        </w:drawing>
      </w:r>
    </w:p>
    <w:p w14:paraId="43135D48" w14:textId="77777777" w:rsidR="002268CC" w:rsidRDefault="002268CC" w:rsidP="002268CC">
      <w:pPr>
        <w:jc w:val="center"/>
        <w:rPr>
          <w:sz w:val="36"/>
          <w:szCs w:val="36"/>
          <w:lang w:val="en-NZ"/>
        </w:rPr>
      </w:pPr>
    </w:p>
    <w:p w14:paraId="58EE6E6B" w14:textId="77777777" w:rsidR="002268CC" w:rsidRDefault="002268CC" w:rsidP="002268CC">
      <w:pPr>
        <w:jc w:val="center"/>
      </w:pPr>
      <w:r>
        <w:rPr>
          <w:sz w:val="36"/>
          <w:szCs w:val="36"/>
          <w:lang w:val="en-NZ"/>
        </w:rPr>
        <w:t>School of Engineering and Computer Science</w:t>
      </w:r>
    </w:p>
    <w:p w14:paraId="4E0EE1DA" w14:textId="77777777" w:rsidR="002268CC" w:rsidRDefault="002268CC" w:rsidP="002268CC">
      <w:pPr>
        <w:jc w:val="center"/>
      </w:pPr>
      <w:r>
        <w:rPr>
          <w:i/>
          <w:sz w:val="36"/>
          <w:szCs w:val="36"/>
          <w:lang w:val="en-NZ"/>
        </w:rPr>
        <w:t>Te Kura Mātai Pūkaha, Pūrorohiko</w:t>
      </w:r>
    </w:p>
    <w:p w14:paraId="2BFB4003" w14:textId="77777777" w:rsidR="002268CC" w:rsidRDefault="002268CC" w:rsidP="002268CC">
      <w:pPr>
        <w:rPr>
          <w:lang w:val="en-NZ"/>
        </w:rPr>
      </w:pPr>
    </w:p>
    <w:p w14:paraId="60D3886E" w14:textId="77777777" w:rsidR="002268CC" w:rsidRDefault="002268CC" w:rsidP="002268CC">
      <w:pPr>
        <w:rPr>
          <w:sz w:val="20"/>
          <w:szCs w:val="20"/>
          <w:lang w:val="en-NZ"/>
        </w:rPr>
      </w:pPr>
    </w:p>
    <w:tbl>
      <w:tblPr>
        <w:tblW w:w="0" w:type="auto"/>
        <w:tblLayout w:type="fixed"/>
        <w:tblLook w:val="0000" w:firstRow="0" w:lastRow="0" w:firstColumn="0" w:lastColumn="0" w:noHBand="0" w:noVBand="0"/>
      </w:tblPr>
      <w:tblGrid>
        <w:gridCol w:w="4644"/>
        <w:gridCol w:w="4536"/>
      </w:tblGrid>
      <w:tr w:rsidR="002268CC" w14:paraId="111BA78C" w14:textId="77777777" w:rsidTr="0006350A">
        <w:tc>
          <w:tcPr>
            <w:tcW w:w="4644" w:type="dxa"/>
            <w:shd w:val="clear" w:color="auto" w:fill="auto"/>
          </w:tcPr>
          <w:p w14:paraId="2E25DFE5" w14:textId="77777777" w:rsidR="002268CC" w:rsidRDefault="002268CC" w:rsidP="0006350A">
            <w:r>
              <w:rPr>
                <w:sz w:val="20"/>
                <w:szCs w:val="20"/>
                <w:lang w:val="en-NZ"/>
              </w:rPr>
              <w:t>PO Box 600</w:t>
            </w:r>
          </w:p>
          <w:p w14:paraId="7E0B184C" w14:textId="77777777" w:rsidR="002268CC" w:rsidRDefault="002268CC" w:rsidP="0006350A">
            <w:r>
              <w:rPr>
                <w:sz w:val="20"/>
                <w:szCs w:val="20"/>
                <w:lang w:val="en-NZ"/>
              </w:rPr>
              <w:t>Wellington</w:t>
            </w:r>
          </w:p>
          <w:p w14:paraId="0AB02016" w14:textId="77777777" w:rsidR="002268CC" w:rsidRDefault="002268CC" w:rsidP="0006350A">
            <w:r>
              <w:rPr>
                <w:sz w:val="20"/>
                <w:szCs w:val="20"/>
                <w:lang w:val="en-NZ"/>
              </w:rPr>
              <w:t>New Zealand</w:t>
            </w:r>
          </w:p>
        </w:tc>
        <w:tc>
          <w:tcPr>
            <w:tcW w:w="4536" w:type="dxa"/>
            <w:shd w:val="clear" w:color="auto" w:fill="auto"/>
          </w:tcPr>
          <w:p w14:paraId="21CBA4DD" w14:textId="77777777" w:rsidR="002268CC" w:rsidRDefault="002268CC" w:rsidP="0006350A">
            <w:pPr>
              <w:jc w:val="right"/>
            </w:pPr>
            <w:r>
              <w:rPr>
                <w:sz w:val="20"/>
                <w:szCs w:val="20"/>
                <w:lang w:val="en-NZ"/>
              </w:rPr>
              <w:t>Tel: +64 4 463 5341</w:t>
            </w:r>
          </w:p>
          <w:p w14:paraId="1C8086F5" w14:textId="77777777" w:rsidR="002268CC" w:rsidRDefault="002268CC" w:rsidP="0006350A">
            <w:pPr>
              <w:jc w:val="right"/>
            </w:pPr>
            <w:r>
              <w:rPr>
                <w:sz w:val="20"/>
                <w:szCs w:val="20"/>
                <w:lang w:val="en-NZ"/>
              </w:rPr>
              <w:t>Fax: +64 4 463 5045</w:t>
            </w:r>
          </w:p>
          <w:p w14:paraId="09C62239" w14:textId="77777777" w:rsidR="002268CC" w:rsidRDefault="002268CC" w:rsidP="0006350A">
            <w:pPr>
              <w:jc w:val="right"/>
            </w:pPr>
            <w:r>
              <w:rPr>
                <w:sz w:val="20"/>
                <w:szCs w:val="20"/>
                <w:lang w:val="en-NZ"/>
              </w:rPr>
              <w:t>Internet: office@ecs.vuw.ac.nz</w:t>
            </w:r>
          </w:p>
        </w:tc>
      </w:tr>
    </w:tbl>
    <w:p w14:paraId="6CF75A3B" w14:textId="77777777" w:rsidR="002268CC" w:rsidRDefault="002268CC" w:rsidP="002268CC">
      <w:pPr>
        <w:rPr>
          <w:lang w:val="en-NZ"/>
        </w:rPr>
      </w:pPr>
    </w:p>
    <w:p w14:paraId="684D885C" w14:textId="77777777" w:rsidR="002268CC" w:rsidRDefault="002268CC" w:rsidP="002268CC">
      <w:pPr>
        <w:rPr>
          <w:lang w:val="en-NZ"/>
        </w:rPr>
      </w:pPr>
    </w:p>
    <w:p w14:paraId="0175263D" w14:textId="77777777" w:rsidR="002268CC" w:rsidRDefault="002268CC" w:rsidP="002268CC">
      <w:pPr>
        <w:jc w:val="center"/>
      </w:pPr>
      <w:r>
        <w:rPr>
          <w:b/>
          <w:sz w:val="36"/>
          <w:szCs w:val="36"/>
          <w:lang w:val="en-NZ"/>
        </w:rPr>
        <w:t>Project Title</w:t>
      </w:r>
    </w:p>
    <w:p w14:paraId="0648AC75" w14:textId="77777777" w:rsidR="002268CC" w:rsidRDefault="002268CC" w:rsidP="002268CC">
      <w:pPr>
        <w:rPr>
          <w:lang w:val="en-NZ"/>
        </w:rPr>
      </w:pPr>
    </w:p>
    <w:p w14:paraId="2D0CC41F" w14:textId="77777777" w:rsidR="002268CC" w:rsidRDefault="002268CC" w:rsidP="002268CC">
      <w:pPr>
        <w:jc w:val="center"/>
      </w:pPr>
      <w:r>
        <w:rPr>
          <w:lang w:val="en-NZ"/>
        </w:rPr>
        <w:t>The Author</w:t>
      </w:r>
    </w:p>
    <w:p w14:paraId="5DCCA066" w14:textId="77777777" w:rsidR="002268CC" w:rsidRDefault="002268CC" w:rsidP="002268CC">
      <w:pPr>
        <w:jc w:val="center"/>
        <w:rPr>
          <w:lang w:val="en-NZ"/>
        </w:rPr>
      </w:pPr>
    </w:p>
    <w:p w14:paraId="0E326062" w14:textId="77777777" w:rsidR="002268CC" w:rsidRDefault="002268CC" w:rsidP="002268CC">
      <w:pPr>
        <w:jc w:val="center"/>
      </w:pPr>
      <w:r>
        <w:rPr>
          <w:lang w:val="en-NZ"/>
        </w:rPr>
        <w:t>Supervisor(s): [NOT STATED]</w:t>
      </w:r>
    </w:p>
    <w:p w14:paraId="3DA83A03" w14:textId="77777777" w:rsidR="002268CC" w:rsidRDefault="002268CC" w:rsidP="002268CC">
      <w:pPr>
        <w:jc w:val="center"/>
        <w:rPr>
          <w:lang w:val="en-NZ"/>
        </w:rPr>
      </w:pPr>
    </w:p>
    <w:p w14:paraId="79C65795" w14:textId="77777777" w:rsidR="002268CC" w:rsidRDefault="002268CC" w:rsidP="002268CC">
      <w:pPr>
        <w:jc w:val="center"/>
        <w:rPr>
          <w:lang w:val="en-NZ"/>
        </w:rPr>
      </w:pPr>
    </w:p>
    <w:p w14:paraId="491AEECE" w14:textId="77777777" w:rsidR="002268CC" w:rsidRDefault="002268CC" w:rsidP="002268CC">
      <w:pPr>
        <w:jc w:val="center"/>
      </w:pPr>
      <w:r>
        <w:rPr>
          <w:lang w:val="en-NZ"/>
        </w:rPr>
        <w:t xml:space="preserve">Submitted in partial fulfilment of the requirements for </w:t>
      </w:r>
    </w:p>
    <w:p w14:paraId="29484275" w14:textId="77777777" w:rsidR="002268CC" w:rsidRDefault="002268CC" w:rsidP="002268CC">
      <w:pPr>
        <w:jc w:val="center"/>
      </w:pPr>
      <w:r>
        <w:rPr>
          <w:lang w:val="en-NZ"/>
        </w:rPr>
        <w:t>[DEGREE NOT STATED]</w:t>
      </w:r>
    </w:p>
    <w:p w14:paraId="542A5260" w14:textId="77777777" w:rsidR="002268CC" w:rsidRDefault="002268CC" w:rsidP="002268CC">
      <w:pPr>
        <w:rPr>
          <w:lang w:val="en-NZ"/>
        </w:rPr>
      </w:pPr>
    </w:p>
    <w:p w14:paraId="76A71ED7" w14:textId="77777777" w:rsidR="002268CC" w:rsidRDefault="002268CC" w:rsidP="002268CC">
      <w:pPr>
        <w:jc w:val="center"/>
        <w:rPr>
          <w:b/>
          <w:lang w:val="en-NZ"/>
        </w:rPr>
      </w:pPr>
    </w:p>
    <w:p w14:paraId="55C0F969" w14:textId="77777777" w:rsidR="00540E09" w:rsidRDefault="00950BE0">
      <w:pPr>
        <w:jc w:val="center"/>
      </w:pPr>
      <w:r>
        <w:rPr>
          <w:b/>
          <w:lang w:val="en-NZ"/>
        </w:rPr>
        <w:t>Abstract</w:t>
      </w:r>
    </w:p>
    <w:p w14:paraId="672D0AE8" w14:textId="77777777" w:rsidR="00540E09" w:rsidRDefault="00540E09">
      <w:pPr>
        <w:rPr>
          <w:b/>
          <w:lang w:val="en-NZ"/>
        </w:rPr>
      </w:pPr>
    </w:p>
    <w:p w14:paraId="46085759" w14:textId="238697DC" w:rsidR="00540E09" w:rsidRDefault="00950BE0">
      <w:pPr>
        <w:ind w:left="567" w:right="565"/>
        <w:jc w:val="both"/>
      </w:pPr>
      <w:r>
        <w:rPr>
          <w:sz w:val="22"/>
          <w:szCs w:val="22"/>
          <w:lang w:val="en-NZ"/>
        </w:rPr>
        <w:t xml:space="preserve">This document gives some ideas about how to write a </w:t>
      </w:r>
      <w:r w:rsidR="003973FB">
        <w:rPr>
          <w:sz w:val="22"/>
          <w:szCs w:val="22"/>
          <w:lang w:val="en-NZ"/>
        </w:rPr>
        <w:t>preliminary report</w:t>
      </w:r>
      <w:r>
        <w:rPr>
          <w:sz w:val="22"/>
          <w:szCs w:val="22"/>
          <w:lang w:val="en-NZ"/>
        </w:rPr>
        <w:t xml:space="preserve">, and provides a template for </w:t>
      </w:r>
      <w:r w:rsidR="003973FB">
        <w:rPr>
          <w:sz w:val="22"/>
          <w:szCs w:val="22"/>
          <w:lang w:val="en-NZ"/>
        </w:rPr>
        <w:t>the report</w:t>
      </w:r>
      <w:r>
        <w:rPr>
          <w:sz w:val="22"/>
          <w:szCs w:val="22"/>
          <w:lang w:val="en-NZ"/>
        </w:rPr>
        <w:t xml:space="preserve">. You should discuss your </w:t>
      </w:r>
      <w:r w:rsidR="003973FB">
        <w:rPr>
          <w:sz w:val="22"/>
          <w:szCs w:val="22"/>
          <w:lang w:val="en-NZ"/>
        </w:rPr>
        <w:t>report</w:t>
      </w:r>
      <w:r>
        <w:rPr>
          <w:sz w:val="22"/>
          <w:szCs w:val="22"/>
          <w:lang w:val="en-NZ"/>
        </w:rPr>
        <w:t xml:space="preserve"> with your supervisor.</w:t>
      </w:r>
    </w:p>
    <w:p w14:paraId="490BCED8" w14:textId="77777777" w:rsidR="00540E09" w:rsidRDefault="00540E09">
      <w:pPr>
        <w:ind w:left="567" w:right="565"/>
        <w:rPr>
          <w:lang w:val="en-NZ"/>
        </w:rPr>
      </w:pPr>
    </w:p>
    <w:p w14:paraId="650B0251" w14:textId="77777777" w:rsidR="00540E09" w:rsidRDefault="00540E09">
      <w:pPr>
        <w:rPr>
          <w:lang w:val="en-NZ"/>
        </w:rPr>
      </w:pPr>
    </w:p>
    <w:p w14:paraId="7264D30F" w14:textId="77777777" w:rsidR="00540E09" w:rsidRDefault="00540E09">
      <w:pPr>
        <w:rPr>
          <w:lang w:val="en-NZ"/>
        </w:rPr>
      </w:pPr>
    </w:p>
    <w:p w14:paraId="2101ED66" w14:textId="77777777" w:rsidR="00540E09" w:rsidRDefault="00540E09">
      <w:pPr>
        <w:rPr>
          <w:lang w:val="en-NZ"/>
        </w:rPr>
      </w:pPr>
    </w:p>
    <w:p w14:paraId="61FD1AC6" w14:textId="77777777" w:rsidR="00540E09" w:rsidRDefault="00540E09">
      <w:pPr>
        <w:rPr>
          <w:lang w:val="en-NZ"/>
        </w:rPr>
      </w:pPr>
    </w:p>
    <w:p w14:paraId="45F90B06" w14:textId="77777777" w:rsidR="00540E09" w:rsidRDefault="00540E09">
      <w:pPr>
        <w:rPr>
          <w:lang w:val="en-NZ"/>
        </w:rPr>
      </w:pPr>
    </w:p>
    <w:p w14:paraId="7E28D0FF" w14:textId="77777777" w:rsidR="00540E09" w:rsidRDefault="00540E09">
      <w:pPr>
        <w:rPr>
          <w:lang w:val="en-NZ"/>
        </w:rPr>
      </w:pPr>
    </w:p>
    <w:p w14:paraId="7EE6D572" w14:textId="77777777" w:rsidR="00540E09" w:rsidRDefault="00540E09">
      <w:pPr>
        <w:rPr>
          <w:lang w:val="en-NZ"/>
        </w:rPr>
      </w:pPr>
    </w:p>
    <w:p w14:paraId="78977EB5" w14:textId="77777777" w:rsidR="00540E09" w:rsidRDefault="00540E09">
      <w:pPr>
        <w:rPr>
          <w:lang w:val="en-NZ"/>
        </w:rPr>
      </w:pPr>
    </w:p>
    <w:p w14:paraId="66E4CF2D" w14:textId="77777777" w:rsidR="00540E09" w:rsidRDefault="00540E09">
      <w:pPr>
        <w:rPr>
          <w:lang w:val="en-NZ"/>
        </w:rPr>
      </w:pPr>
    </w:p>
    <w:p w14:paraId="72ECE110" w14:textId="77777777" w:rsidR="00540E09" w:rsidRDefault="00540E09">
      <w:pPr>
        <w:rPr>
          <w:lang w:val="en-NZ"/>
        </w:rPr>
      </w:pPr>
    </w:p>
    <w:p w14:paraId="0AE6BBC7" w14:textId="77777777" w:rsidR="00540E09" w:rsidRDefault="00540E09">
      <w:pPr>
        <w:rPr>
          <w:lang w:val="en-NZ"/>
        </w:rPr>
      </w:pPr>
    </w:p>
    <w:p w14:paraId="79F221F9" w14:textId="5814DA1B" w:rsidR="00540E09" w:rsidRPr="00C0066E" w:rsidRDefault="00950BE0">
      <w:pPr>
        <w:pStyle w:val="Heading1"/>
      </w:pPr>
      <w:bookmarkStart w:id="0" w:name="_GoBack"/>
      <w:bookmarkEnd w:id="0"/>
      <w:r w:rsidRPr="00C0066E">
        <w:lastRenderedPageBreak/>
        <w:t>Introduction</w:t>
      </w:r>
      <w:r w:rsidR="00682E73" w:rsidRPr="00C0066E">
        <w:t xml:space="preserve"> / Proposal Review</w:t>
      </w:r>
    </w:p>
    <w:p w14:paraId="0B511604" w14:textId="5C2DB919" w:rsidR="00682E73" w:rsidRPr="00C0066E" w:rsidRDefault="00682E73" w:rsidP="00682E73">
      <w:pPr>
        <w:pStyle w:val="NormalWeb"/>
        <w:rPr>
          <w:sz w:val="22"/>
          <w:szCs w:val="22"/>
        </w:rPr>
      </w:pPr>
      <w:r w:rsidRPr="00C0066E">
        <w:rPr>
          <w:sz w:val="22"/>
          <w:szCs w:val="22"/>
        </w:rPr>
        <w:t xml:space="preserve">This </w:t>
      </w:r>
      <w:r w:rsidR="00545568" w:rsidRPr="00C0066E">
        <w:rPr>
          <w:sz w:val="22"/>
          <w:szCs w:val="22"/>
        </w:rPr>
        <w:t>c</w:t>
      </w:r>
      <w:r w:rsidRPr="00C0066E">
        <w:rPr>
          <w:sz w:val="22"/>
          <w:szCs w:val="22"/>
        </w:rPr>
        <w:t xml:space="preserve">ould briefly outline the project and if necessary re-evaluate the original plan in light of what has been learned in the interim. In particular, any significant deviations in the problem being addressed, or the solution being developed should be clearly highlighted and justified. </w:t>
      </w:r>
    </w:p>
    <w:p w14:paraId="63E97527" w14:textId="77777777" w:rsidR="00540E09" w:rsidRPr="00C0066E" w:rsidRDefault="00540E09">
      <w:pPr>
        <w:jc w:val="both"/>
        <w:rPr>
          <w:sz w:val="22"/>
          <w:szCs w:val="22"/>
          <w:lang w:val="en-NZ"/>
        </w:rPr>
      </w:pPr>
    </w:p>
    <w:p w14:paraId="0E403F00" w14:textId="50D64C2F" w:rsidR="00540E09" w:rsidRPr="00C0066E" w:rsidRDefault="00682E73">
      <w:pPr>
        <w:pStyle w:val="Heading1"/>
      </w:pPr>
      <w:r w:rsidRPr="00C0066E">
        <w:t>Background Survey</w:t>
      </w:r>
    </w:p>
    <w:p w14:paraId="23E63345" w14:textId="6CEA8139" w:rsidR="00540E09" w:rsidRPr="00C0066E" w:rsidRDefault="007A24FC" w:rsidP="007A24FC">
      <w:pPr>
        <w:pStyle w:val="NormalWeb"/>
        <w:rPr>
          <w:sz w:val="22"/>
          <w:szCs w:val="22"/>
        </w:rPr>
      </w:pPr>
      <w:r w:rsidRPr="00C0066E">
        <w:rPr>
          <w:sz w:val="22"/>
          <w:szCs w:val="22"/>
        </w:rPr>
        <w:t xml:space="preserve">This </w:t>
      </w:r>
      <w:r w:rsidR="00545568" w:rsidRPr="00C0066E">
        <w:rPr>
          <w:sz w:val="22"/>
          <w:szCs w:val="22"/>
        </w:rPr>
        <w:t>c</w:t>
      </w:r>
      <w:r w:rsidRPr="00C0066E">
        <w:rPr>
          <w:sz w:val="22"/>
          <w:szCs w:val="22"/>
        </w:rPr>
        <w:t xml:space="preserve">ould discuss any existing solutions to the given problem, and may reference academic papers, books and other sources as appropriate. Care should be taken to identify key differences between these solutions, and that being developed in the project. This will be a critical part of the Preliminary Report, such that it can be summarised in the Final Report. </w:t>
      </w:r>
    </w:p>
    <w:p w14:paraId="7985DB05" w14:textId="77777777" w:rsidR="007A24FC" w:rsidRPr="00C0066E" w:rsidRDefault="007A24FC" w:rsidP="007A24FC">
      <w:pPr>
        <w:pStyle w:val="NormalWeb"/>
        <w:rPr>
          <w:sz w:val="22"/>
          <w:szCs w:val="22"/>
        </w:rPr>
      </w:pPr>
    </w:p>
    <w:p w14:paraId="5149A59F" w14:textId="3B18AFC4" w:rsidR="00540E09" w:rsidRPr="00C0066E" w:rsidRDefault="007A24FC">
      <w:pPr>
        <w:pStyle w:val="Heading1"/>
      </w:pPr>
      <w:r w:rsidRPr="00C0066E">
        <w:t>Work Done</w:t>
      </w:r>
    </w:p>
    <w:p w14:paraId="5C02F5AC" w14:textId="186C6E11" w:rsidR="007A24FC" w:rsidRPr="00C0066E" w:rsidRDefault="00D43A48" w:rsidP="00D43A48">
      <w:pPr>
        <w:pStyle w:val="NormalWeb"/>
        <w:rPr>
          <w:sz w:val="22"/>
          <w:szCs w:val="22"/>
        </w:rPr>
      </w:pPr>
      <w:r w:rsidRPr="00C0066E">
        <w:rPr>
          <w:sz w:val="22"/>
          <w:szCs w:val="22"/>
        </w:rPr>
        <w:t xml:space="preserve">This </w:t>
      </w:r>
      <w:r w:rsidR="00545568" w:rsidRPr="00C0066E">
        <w:rPr>
          <w:sz w:val="22"/>
          <w:szCs w:val="22"/>
        </w:rPr>
        <w:t>c</w:t>
      </w:r>
      <w:r w:rsidRPr="00C0066E">
        <w:rPr>
          <w:sz w:val="22"/>
          <w:szCs w:val="22"/>
        </w:rPr>
        <w:t xml:space="preserve">ould discuss what progress has been made on designing, implementing and evaluating the artifact. Care must be taken to ensure that any discussion of technical points are clearly explained, with diagrams being used where appropriate. In many cases, the evaluation proper will not yet have begun. However, it is important to demonstrate that sufficient thought has been given to the evaluation. </w:t>
      </w:r>
    </w:p>
    <w:p w14:paraId="215F1D6D" w14:textId="77777777" w:rsidR="00D43A48" w:rsidRPr="00C0066E" w:rsidRDefault="00D43A48" w:rsidP="00D43A48">
      <w:pPr>
        <w:pStyle w:val="NormalWeb"/>
        <w:rPr>
          <w:sz w:val="22"/>
          <w:szCs w:val="22"/>
        </w:rPr>
      </w:pPr>
    </w:p>
    <w:p w14:paraId="6D43EE9A" w14:textId="7B0D4BC4" w:rsidR="00540E09" w:rsidRPr="00C0066E" w:rsidRDefault="00D43A48">
      <w:pPr>
        <w:pStyle w:val="Heading1"/>
      </w:pPr>
      <w:r w:rsidRPr="00C0066E">
        <w:t>Future Plan</w:t>
      </w:r>
    </w:p>
    <w:p w14:paraId="2E97F00A" w14:textId="0FE0BFFD" w:rsidR="004D4D57" w:rsidRPr="00C0066E" w:rsidRDefault="004D4D57" w:rsidP="004D4D57">
      <w:pPr>
        <w:pStyle w:val="NormalWeb"/>
        <w:rPr>
          <w:sz w:val="22"/>
          <w:szCs w:val="22"/>
        </w:rPr>
      </w:pPr>
      <w:r w:rsidRPr="00C0066E">
        <w:rPr>
          <w:sz w:val="22"/>
          <w:szCs w:val="22"/>
        </w:rPr>
        <w:t xml:space="preserve">This </w:t>
      </w:r>
      <w:r w:rsidR="00545568" w:rsidRPr="00C0066E">
        <w:rPr>
          <w:sz w:val="22"/>
          <w:szCs w:val="22"/>
        </w:rPr>
        <w:t>c</w:t>
      </w:r>
      <w:r w:rsidRPr="00C0066E">
        <w:rPr>
          <w:sz w:val="22"/>
          <w:szCs w:val="22"/>
        </w:rPr>
        <w:t xml:space="preserve">ould highlight the main components which remain to be done, and provide a proposed time-line in which this will happen. In putting together a time line, students must take into account upcoming examinations, coursework deadlines and other disruptions. </w:t>
      </w:r>
    </w:p>
    <w:p w14:paraId="50AE198A" w14:textId="77777777" w:rsidR="00540E09" w:rsidRPr="00C0066E" w:rsidRDefault="00540E09">
      <w:pPr>
        <w:jc w:val="both"/>
        <w:rPr>
          <w:lang w:val="en-NZ"/>
        </w:rPr>
      </w:pPr>
    </w:p>
    <w:p w14:paraId="4216AA89" w14:textId="2EAB8828" w:rsidR="00540E09" w:rsidRPr="00C0066E" w:rsidRDefault="004D4D57">
      <w:pPr>
        <w:pStyle w:val="Heading1"/>
      </w:pPr>
      <w:r w:rsidRPr="00C0066E">
        <w:t>Request for Feedback</w:t>
      </w:r>
    </w:p>
    <w:p w14:paraId="7F8F82D4" w14:textId="11B7AC36" w:rsidR="00545568" w:rsidRPr="00C0066E" w:rsidRDefault="00545568" w:rsidP="00545568">
      <w:pPr>
        <w:pStyle w:val="NormalWeb"/>
        <w:rPr>
          <w:sz w:val="22"/>
          <w:szCs w:val="22"/>
        </w:rPr>
      </w:pPr>
      <w:r w:rsidRPr="00C0066E">
        <w:rPr>
          <w:sz w:val="22"/>
          <w:szCs w:val="22"/>
        </w:rPr>
        <w:t xml:space="preserve">This could highlight any difficulties currently faced, and make specific requests for guidance from the examination committee. For example, a student may be unsure how best to evaluate their artifact, and would appreciate suggestions for alternative methods. </w:t>
      </w:r>
    </w:p>
    <w:p w14:paraId="2E638375" w14:textId="6122ECDD" w:rsidR="00545568" w:rsidRDefault="00545568">
      <w:pPr>
        <w:jc w:val="both"/>
        <w:rPr>
          <w:sz w:val="22"/>
          <w:szCs w:val="22"/>
          <w:lang w:val="en-NZ"/>
        </w:rPr>
      </w:pPr>
    </w:p>
    <w:p w14:paraId="13E5D2FF" w14:textId="72DC4C03" w:rsidR="00545568" w:rsidRDefault="00545568">
      <w:pPr>
        <w:jc w:val="both"/>
        <w:rPr>
          <w:sz w:val="22"/>
          <w:szCs w:val="22"/>
          <w:lang w:val="en-NZ"/>
        </w:rPr>
      </w:pPr>
    </w:p>
    <w:p w14:paraId="6D9D3166" w14:textId="77777777" w:rsidR="002C07D5" w:rsidRDefault="002C07D5">
      <w:pPr>
        <w:jc w:val="both"/>
        <w:rPr>
          <w:b/>
          <w:bCs/>
          <w:sz w:val="32"/>
          <w:szCs w:val="32"/>
          <w:lang w:val="en-NZ"/>
        </w:rPr>
      </w:pPr>
    </w:p>
    <w:p w14:paraId="50679AC7" w14:textId="77777777" w:rsidR="002C07D5" w:rsidRDefault="002C07D5">
      <w:pPr>
        <w:jc w:val="both"/>
        <w:rPr>
          <w:b/>
          <w:bCs/>
          <w:sz w:val="32"/>
          <w:szCs w:val="32"/>
          <w:lang w:val="en-NZ"/>
        </w:rPr>
      </w:pPr>
    </w:p>
    <w:p w14:paraId="56A8078B" w14:textId="77777777" w:rsidR="002C07D5" w:rsidRDefault="002C07D5">
      <w:pPr>
        <w:jc w:val="both"/>
        <w:rPr>
          <w:b/>
          <w:bCs/>
          <w:sz w:val="32"/>
          <w:szCs w:val="32"/>
          <w:lang w:val="en-NZ"/>
        </w:rPr>
      </w:pPr>
    </w:p>
    <w:p w14:paraId="085D04F5" w14:textId="31A9B596" w:rsidR="00545568" w:rsidRPr="002C07D5" w:rsidRDefault="002C07D5">
      <w:pPr>
        <w:jc w:val="both"/>
        <w:rPr>
          <w:b/>
          <w:bCs/>
          <w:sz w:val="32"/>
          <w:szCs w:val="32"/>
          <w:lang w:val="en-NZ"/>
        </w:rPr>
      </w:pPr>
      <w:r w:rsidRPr="002C07D5">
        <w:rPr>
          <w:b/>
          <w:bCs/>
          <w:sz w:val="32"/>
          <w:szCs w:val="32"/>
          <w:lang w:val="en-NZ"/>
        </w:rPr>
        <w:t>6. Structure and Formatting</w:t>
      </w:r>
    </w:p>
    <w:p w14:paraId="7C4CB0DD" w14:textId="2529FBD5" w:rsidR="002C07D5" w:rsidRDefault="002C07D5">
      <w:pPr>
        <w:jc w:val="both"/>
        <w:rPr>
          <w:sz w:val="22"/>
          <w:szCs w:val="22"/>
          <w:lang w:val="en-NZ"/>
        </w:rPr>
      </w:pPr>
    </w:p>
    <w:p w14:paraId="200F1667" w14:textId="485BF1BB" w:rsidR="002C07D5" w:rsidRPr="00C0066E" w:rsidRDefault="002C07D5" w:rsidP="002C07D5">
      <w:pPr>
        <w:pStyle w:val="NormalWeb"/>
      </w:pPr>
      <w:r w:rsidRPr="00C0066E">
        <w:rPr>
          <w:sz w:val="22"/>
          <w:szCs w:val="22"/>
        </w:rPr>
        <w:t xml:space="preserve">The report does not have to confirm exactly to the above structure. For example, in some cases, students may wish to present preliminary experimental results, or include a more detailed literature survey. </w:t>
      </w:r>
    </w:p>
    <w:p w14:paraId="2DF5BCFD" w14:textId="42EBC0E0" w:rsidR="00E97990" w:rsidRPr="00C0066E" w:rsidRDefault="007B62A6">
      <w:pPr>
        <w:jc w:val="both"/>
        <w:rPr>
          <w:sz w:val="22"/>
          <w:szCs w:val="22"/>
          <w:lang w:val="en-NZ"/>
        </w:rPr>
      </w:pPr>
      <w:r w:rsidRPr="00C0066E">
        <w:rPr>
          <w:sz w:val="22"/>
          <w:szCs w:val="22"/>
          <w:lang w:val="en-NZ"/>
        </w:rPr>
        <w:t xml:space="preserve">With formatting, please </w:t>
      </w:r>
      <w:r w:rsidR="00213AA7" w:rsidRPr="00C0066E">
        <w:rPr>
          <w:sz w:val="22"/>
          <w:szCs w:val="22"/>
          <w:lang w:val="en-NZ"/>
        </w:rPr>
        <w:t>use 11pt font</w:t>
      </w:r>
      <w:r w:rsidR="00DD54B0" w:rsidRPr="00C0066E">
        <w:rPr>
          <w:sz w:val="22"/>
          <w:szCs w:val="22"/>
          <w:lang w:val="en-NZ"/>
        </w:rPr>
        <w:t>. Given the short length of the report</w:t>
      </w:r>
      <w:r w:rsidR="00E97990" w:rsidRPr="00C0066E">
        <w:rPr>
          <w:sz w:val="22"/>
          <w:szCs w:val="22"/>
          <w:lang w:val="en-NZ"/>
        </w:rPr>
        <w:t xml:space="preserve">, there is no need to </w:t>
      </w:r>
      <w:r w:rsidR="000E6E80">
        <w:rPr>
          <w:sz w:val="22"/>
          <w:szCs w:val="22"/>
          <w:lang w:val="en-NZ"/>
        </w:rPr>
        <w:t xml:space="preserve">start each chapter on the right-hand page (which can lead to some blank pages, which </w:t>
      </w:r>
      <w:r w:rsidR="00950BE0">
        <w:rPr>
          <w:sz w:val="22"/>
          <w:szCs w:val="22"/>
          <w:lang w:val="en-NZ"/>
        </w:rPr>
        <w:t>is</w:t>
      </w:r>
      <w:r w:rsidR="000E6E80">
        <w:rPr>
          <w:sz w:val="22"/>
          <w:szCs w:val="22"/>
          <w:lang w:val="en-NZ"/>
        </w:rPr>
        <w:t xml:space="preserve"> wasted white space).</w:t>
      </w:r>
    </w:p>
    <w:p w14:paraId="3C7947E2" w14:textId="77777777" w:rsidR="00E97990" w:rsidRPr="00C0066E" w:rsidRDefault="00E97990" w:rsidP="00E97990">
      <w:pPr>
        <w:pStyle w:val="NormalWeb"/>
      </w:pPr>
      <w:r w:rsidRPr="00C0066E">
        <w:rPr>
          <w:sz w:val="22"/>
          <w:szCs w:val="22"/>
        </w:rPr>
        <w:t xml:space="preserve">The following points clarify the main requirements of the preliminary report: </w:t>
      </w:r>
    </w:p>
    <w:p w14:paraId="41418306" w14:textId="1803445C" w:rsidR="00E97990" w:rsidRPr="00C0066E" w:rsidRDefault="00E97990" w:rsidP="00E97990">
      <w:pPr>
        <w:pStyle w:val="NormalWeb"/>
        <w:numPr>
          <w:ilvl w:val="0"/>
          <w:numId w:val="8"/>
        </w:numPr>
        <w:rPr>
          <w:sz w:val="22"/>
          <w:szCs w:val="22"/>
        </w:rPr>
      </w:pPr>
      <w:r w:rsidRPr="00C0066E">
        <w:rPr>
          <w:sz w:val="22"/>
          <w:szCs w:val="22"/>
        </w:rPr>
        <w:t xml:space="preserve">The report is expected to be 12 pages in length inclusive (i.e. title page, </w:t>
      </w:r>
      <w:r w:rsidR="0011511C">
        <w:rPr>
          <w:sz w:val="22"/>
          <w:szCs w:val="22"/>
        </w:rPr>
        <w:t>table of contents</w:t>
      </w:r>
      <w:r w:rsidRPr="00C0066E">
        <w:rPr>
          <w:sz w:val="22"/>
          <w:szCs w:val="22"/>
        </w:rPr>
        <w:t xml:space="preserve">, ... </w:t>
      </w:r>
      <w:r w:rsidR="00C0066E" w:rsidRPr="00C0066E">
        <w:rPr>
          <w:sz w:val="22"/>
          <w:szCs w:val="22"/>
        </w:rPr>
        <w:t>a</w:t>
      </w:r>
      <w:r w:rsidRPr="00C0066E">
        <w:rPr>
          <w:sz w:val="22"/>
          <w:szCs w:val="22"/>
        </w:rPr>
        <w:t xml:space="preserve">ll count in the 12 pages). A separate appendix document, which may reference your approved University online repository, may also be submitted but will not receive additional marks. </w:t>
      </w:r>
    </w:p>
    <w:p w14:paraId="7E990A4E" w14:textId="7E1330BB" w:rsidR="00E97990" w:rsidRPr="00C0066E" w:rsidRDefault="00E97990" w:rsidP="00E97990">
      <w:pPr>
        <w:pStyle w:val="NormalWeb"/>
        <w:numPr>
          <w:ilvl w:val="0"/>
          <w:numId w:val="8"/>
        </w:numPr>
        <w:rPr>
          <w:sz w:val="22"/>
          <w:szCs w:val="22"/>
        </w:rPr>
      </w:pPr>
      <w:r w:rsidRPr="00C0066E">
        <w:rPr>
          <w:sz w:val="22"/>
          <w:szCs w:val="22"/>
        </w:rPr>
        <w:t xml:space="preserve">As a rough breakdown, a page of introduction and three to four pages on background/related work. An additional page each on progress and future plans would be appropriate. Students are advised to ensure all necessary detail is provide. </w:t>
      </w:r>
    </w:p>
    <w:p w14:paraId="502D4AF8" w14:textId="7001DEDE" w:rsidR="00E97990" w:rsidRPr="00C0066E" w:rsidRDefault="00E97990" w:rsidP="00E97990">
      <w:pPr>
        <w:pStyle w:val="NormalWeb"/>
        <w:numPr>
          <w:ilvl w:val="0"/>
          <w:numId w:val="8"/>
        </w:numPr>
        <w:rPr>
          <w:sz w:val="22"/>
          <w:szCs w:val="22"/>
        </w:rPr>
      </w:pPr>
      <w:r w:rsidRPr="00C0066E">
        <w:rPr>
          <w:sz w:val="22"/>
          <w:szCs w:val="22"/>
        </w:rPr>
        <w:t xml:space="preserve">The report should be written in such a way that any 4th year student in your specialisation can understand. Since the report will be assessed by a panel of examiners (i.e. not just the supervisor), it is critical that all examiners can properly understand what has been achieved. </w:t>
      </w:r>
    </w:p>
    <w:p w14:paraId="6F2F4FEC" w14:textId="436E3361" w:rsidR="00540E09" w:rsidRPr="002D59CA" w:rsidRDefault="00E97990" w:rsidP="002D59CA">
      <w:pPr>
        <w:pStyle w:val="NormalWeb"/>
        <w:numPr>
          <w:ilvl w:val="0"/>
          <w:numId w:val="8"/>
        </w:numPr>
        <w:rPr>
          <w:sz w:val="22"/>
          <w:szCs w:val="22"/>
        </w:rPr>
      </w:pPr>
      <w:r w:rsidRPr="00C0066E">
        <w:rPr>
          <w:sz w:val="22"/>
          <w:szCs w:val="22"/>
        </w:rPr>
        <w:t xml:space="preserve">The report should include the original project proposal as an appendix. </w:t>
      </w:r>
    </w:p>
    <w:sectPr w:rsidR="00540E09" w:rsidRPr="002D59CA">
      <w:footerReference w:type="default" r:id="rId8"/>
      <w:footerReference w:type="first" r:id="rId9"/>
      <w:pgSz w:w="11906" w:h="16838"/>
      <w:pgMar w:top="1701" w:right="1418" w:bottom="1701" w:left="1418" w:header="720"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0003" w14:textId="77777777" w:rsidR="00752DFF" w:rsidRDefault="00752DFF">
      <w:r>
        <w:separator/>
      </w:r>
    </w:p>
  </w:endnote>
  <w:endnote w:type="continuationSeparator" w:id="0">
    <w:p w14:paraId="6BE38B33" w14:textId="77777777" w:rsidR="00752DFF" w:rsidRDefault="0075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 PL KaitiM GB">
    <w:charset w:val="00"/>
    <w:family w:val="auto"/>
    <w:pitch w:val="variable"/>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DA08" w14:textId="1CE39EFE" w:rsidR="00540E09" w:rsidRDefault="00950BE0">
    <w:pPr>
      <w:pStyle w:val="Footer"/>
      <w:jc w:val="center"/>
    </w:pPr>
    <w:r>
      <w:fldChar w:fldCharType="begin"/>
    </w:r>
    <w:r>
      <w:instrText xml:space="preserve"> PAGE </w:instrText>
    </w:r>
    <w:r>
      <w:fldChar w:fldCharType="separate"/>
    </w:r>
    <w:r w:rsidR="002268CC">
      <w:rPr>
        <w:noProof/>
      </w:rPr>
      <w:t>2</w:t>
    </w:r>
    <w:r>
      <w:fldChar w:fldCharType="end"/>
    </w:r>
  </w:p>
  <w:p w14:paraId="2D313DEC" w14:textId="77777777" w:rsidR="00540E09" w:rsidRDefault="00540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470A" w14:textId="77777777" w:rsidR="00540E09" w:rsidRDefault="00540E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9901" w14:textId="77777777" w:rsidR="00752DFF" w:rsidRDefault="00752DFF">
      <w:r>
        <w:separator/>
      </w:r>
    </w:p>
  </w:footnote>
  <w:footnote w:type="continuationSeparator" w:id="0">
    <w:p w14:paraId="4E2C9851" w14:textId="77777777" w:rsidR="00752DFF" w:rsidRDefault="0075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 %1."/>
      <w:lvlJc w:val="left"/>
      <w:pPr>
        <w:tabs>
          <w:tab w:val="num" w:pos="432"/>
        </w:tabs>
        <w:ind w:left="432" w:hanging="432"/>
      </w:pPr>
    </w:lvl>
    <w:lvl w:ilvl="1">
      <w:start w:val="1"/>
      <w:numFmt w:val="decimal"/>
      <w:pStyle w:val="Heading2"/>
      <w:lvlText w:val=" %1.%2."/>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2604B03"/>
    <w:multiLevelType w:val="multilevel"/>
    <w:tmpl w:val="0F4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40324"/>
    <w:multiLevelType w:val="multilevel"/>
    <w:tmpl w:val="3B62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B4FAB"/>
    <w:multiLevelType w:val="multilevel"/>
    <w:tmpl w:val="194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4F2D56"/>
    <w:multiLevelType w:val="multilevel"/>
    <w:tmpl w:val="FEC2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EF12C5"/>
    <w:multiLevelType w:val="multilevel"/>
    <w:tmpl w:val="793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7B7118"/>
    <w:multiLevelType w:val="multilevel"/>
    <w:tmpl w:val="057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FB"/>
    <w:rsid w:val="000E6E80"/>
    <w:rsid w:val="0011511C"/>
    <w:rsid w:val="00213AA7"/>
    <w:rsid w:val="002268CC"/>
    <w:rsid w:val="002A77EE"/>
    <w:rsid w:val="002C07D5"/>
    <w:rsid w:val="002D59CA"/>
    <w:rsid w:val="003973FB"/>
    <w:rsid w:val="004D4D57"/>
    <w:rsid w:val="00540E09"/>
    <w:rsid w:val="00545568"/>
    <w:rsid w:val="00665B77"/>
    <w:rsid w:val="00682E73"/>
    <w:rsid w:val="00752DFF"/>
    <w:rsid w:val="007A24FC"/>
    <w:rsid w:val="007B62A6"/>
    <w:rsid w:val="00950BE0"/>
    <w:rsid w:val="00B80A5A"/>
    <w:rsid w:val="00C0066E"/>
    <w:rsid w:val="00D43A48"/>
    <w:rsid w:val="00DD54B0"/>
    <w:rsid w:val="00E80FEE"/>
    <w:rsid w:val="00E979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A8118"/>
  <w15:chartTrackingRefBased/>
  <w15:docId w15:val="{DC220B02-073C-AB4A-8DD1-7B6DFB76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val="en-GB" w:eastAsia="zh-CN"/>
    </w:rPr>
  </w:style>
  <w:style w:type="paragraph" w:styleId="Heading1">
    <w:name w:val="heading 1"/>
    <w:basedOn w:val="Normal"/>
    <w:next w:val="Normal"/>
    <w:qFormat/>
    <w:pPr>
      <w:keepNext/>
      <w:numPr>
        <w:numId w:val="1"/>
      </w:numPr>
      <w:spacing w:before="240" w:after="60"/>
      <w:outlineLvl w:val="0"/>
    </w:pPr>
    <w:rPr>
      <w:b/>
      <w:bCs/>
      <w:kern w:val="1"/>
      <w:sz w:val="32"/>
      <w:szCs w:val="32"/>
      <w:lang w:val="en-NZ"/>
    </w:rPr>
  </w:style>
  <w:style w:type="paragraph" w:styleId="Heading2">
    <w:name w:val="heading 2"/>
    <w:basedOn w:val="Heading"/>
    <w:next w:val="BodyText"/>
    <w:qFormat/>
    <w:pPr>
      <w:numPr>
        <w:ilvl w:val="1"/>
        <w:numId w:val="1"/>
      </w:numPr>
      <w:outlineLvl w:val="1"/>
    </w:pPr>
    <w:rPr>
      <w:rFonts w:ascii="Times New Roman" w:hAnsi="Times New Roman"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rPr>
      <w:rFonts w:ascii="Symbol" w:hAnsi="Symbol" w:cs="OpenSymbol"/>
    </w:rPr>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DefaultParagraphFont1">
    <w:name w:val="Default Paragraph Font1"/>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customStyle="1" w:styleId="Heading1Char">
    <w:name w:val="Heading 1 Char"/>
    <w:rPr>
      <w:b/>
      <w:bCs/>
      <w:kern w:val="1"/>
      <w:sz w:val="32"/>
      <w:szCs w:val="32"/>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 PL KaitiM GB" w:hAnsi="Arial" w:cs="Bitstream Vera Sans"/>
      <w:sz w:val="28"/>
      <w:szCs w:val="28"/>
    </w:rPr>
  </w:style>
  <w:style w:type="paragraph" w:styleId="BodyText">
    <w:name w:val="Body Text"/>
    <w:basedOn w:val="Normal"/>
    <w:pPr>
      <w:spacing w:after="120"/>
    </w:pPr>
  </w:style>
  <w:style w:type="paragraph" w:styleId="List">
    <w:name w:val="List"/>
    <w:basedOn w:val="BodyText"/>
    <w:rPr>
      <w:rFonts w:cs="Bitstream Vera Sans"/>
    </w:rPr>
  </w:style>
  <w:style w:type="paragraph" w:styleId="Caption">
    <w:name w:val="caption"/>
    <w:basedOn w:val="Normal"/>
    <w:qFormat/>
    <w:pPr>
      <w:suppressLineNumbers/>
      <w:spacing w:before="120" w:after="120"/>
    </w:pPr>
    <w:rPr>
      <w:rFonts w:cs="Bitstream Vera Sans"/>
      <w:i/>
      <w:iCs/>
    </w:rPr>
  </w:style>
  <w:style w:type="paragraph" w:customStyle="1" w:styleId="Index">
    <w:name w:val="Index"/>
    <w:basedOn w:val="Normal"/>
    <w:pPr>
      <w:suppressLineNumbers/>
    </w:pPr>
    <w:rPr>
      <w:rFonts w:cs="Bitstream Vera Sans"/>
    </w:rPr>
  </w:style>
  <w:style w:type="paragraph" w:customStyle="1" w:styleId="CommentText1">
    <w:name w:val="Comment Text1"/>
    <w:basedOn w:val="Normal"/>
    <w:rPr>
      <w:sz w:val="20"/>
      <w:szCs w:val="20"/>
    </w:rPr>
  </w:style>
  <w:style w:type="paragraph" w:styleId="CommentSubject">
    <w:name w:val="annotation subject"/>
    <w:basedOn w:val="CommentText1"/>
    <w:next w:val="CommentText1"/>
    <w:rPr>
      <w:b/>
      <w:b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rsid w:val="00682E73"/>
    <w:pPr>
      <w:suppressAutoHyphens w:val="0"/>
      <w:spacing w:before="100" w:beforeAutospacing="1" w:after="100" w:afterAutospacing="1"/>
    </w:pPr>
    <w:rPr>
      <w:rFonts w:eastAsia="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0440">
      <w:bodyDiv w:val="1"/>
      <w:marLeft w:val="0"/>
      <w:marRight w:val="0"/>
      <w:marTop w:val="0"/>
      <w:marBottom w:val="0"/>
      <w:divBdr>
        <w:top w:val="none" w:sz="0" w:space="0" w:color="auto"/>
        <w:left w:val="none" w:sz="0" w:space="0" w:color="auto"/>
        <w:bottom w:val="none" w:sz="0" w:space="0" w:color="auto"/>
        <w:right w:val="none" w:sz="0" w:space="0" w:color="auto"/>
      </w:divBdr>
      <w:divsChild>
        <w:div w:id="84348198">
          <w:marLeft w:val="0"/>
          <w:marRight w:val="0"/>
          <w:marTop w:val="0"/>
          <w:marBottom w:val="0"/>
          <w:divBdr>
            <w:top w:val="none" w:sz="0" w:space="0" w:color="auto"/>
            <w:left w:val="none" w:sz="0" w:space="0" w:color="auto"/>
            <w:bottom w:val="none" w:sz="0" w:space="0" w:color="auto"/>
            <w:right w:val="none" w:sz="0" w:space="0" w:color="auto"/>
          </w:divBdr>
          <w:divsChild>
            <w:div w:id="247421421">
              <w:marLeft w:val="0"/>
              <w:marRight w:val="0"/>
              <w:marTop w:val="0"/>
              <w:marBottom w:val="0"/>
              <w:divBdr>
                <w:top w:val="none" w:sz="0" w:space="0" w:color="auto"/>
                <w:left w:val="none" w:sz="0" w:space="0" w:color="auto"/>
                <w:bottom w:val="none" w:sz="0" w:space="0" w:color="auto"/>
                <w:right w:val="none" w:sz="0" w:space="0" w:color="auto"/>
              </w:divBdr>
              <w:divsChild>
                <w:div w:id="3279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2066">
      <w:bodyDiv w:val="1"/>
      <w:marLeft w:val="0"/>
      <w:marRight w:val="0"/>
      <w:marTop w:val="0"/>
      <w:marBottom w:val="0"/>
      <w:divBdr>
        <w:top w:val="none" w:sz="0" w:space="0" w:color="auto"/>
        <w:left w:val="none" w:sz="0" w:space="0" w:color="auto"/>
        <w:bottom w:val="none" w:sz="0" w:space="0" w:color="auto"/>
        <w:right w:val="none" w:sz="0" w:space="0" w:color="auto"/>
      </w:divBdr>
      <w:divsChild>
        <w:div w:id="63332609">
          <w:marLeft w:val="0"/>
          <w:marRight w:val="0"/>
          <w:marTop w:val="0"/>
          <w:marBottom w:val="0"/>
          <w:divBdr>
            <w:top w:val="none" w:sz="0" w:space="0" w:color="auto"/>
            <w:left w:val="none" w:sz="0" w:space="0" w:color="auto"/>
            <w:bottom w:val="none" w:sz="0" w:space="0" w:color="auto"/>
            <w:right w:val="none" w:sz="0" w:space="0" w:color="auto"/>
          </w:divBdr>
          <w:divsChild>
            <w:div w:id="1461921474">
              <w:marLeft w:val="0"/>
              <w:marRight w:val="0"/>
              <w:marTop w:val="0"/>
              <w:marBottom w:val="0"/>
              <w:divBdr>
                <w:top w:val="none" w:sz="0" w:space="0" w:color="auto"/>
                <w:left w:val="none" w:sz="0" w:space="0" w:color="auto"/>
                <w:bottom w:val="none" w:sz="0" w:space="0" w:color="auto"/>
                <w:right w:val="none" w:sz="0" w:space="0" w:color="auto"/>
              </w:divBdr>
              <w:divsChild>
                <w:div w:id="4364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8849">
      <w:bodyDiv w:val="1"/>
      <w:marLeft w:val="0"/>
      <w:marRight w:val="0"/>
      <w:marTop w:val="0"/>
      <w:marBottom w:val="0"/>
      <w:divBdr>
        <w:top w:val="none" w:sz="0" w:space="0" w:color="auto"/>
        <w:left w:val="none" w:sz="0" w:space="0" w:color="auto"/>
        <w:bottom w:val="none" w:sz="0" w:space="0" w:color="auto"/>
        <w:right w:val="none" w:sz="0" w:space="0" w:color="auto"/>
      </w:divBdr>
      <w:divsChild>
        <w:div w:id="328676022">
          <w:marLeft w:val="0"/>
          <w:marRight w:val="0"/>
          <w:marTop w:val="0"/>
          <w:marBottom w:val="0"/>
          <w:divBdr>
            <w:top w:val="none" w:sz="0" w:space="0" w:color="auto"/>
            <w:left w:val="none" w:sz="0" w:space="0" w:color="auto"/>
            <w:bottom w:val="none" w:sz="0" w:space="0" w:color="auto"/>
            <w:right w:val="none" w:sz="0" w:space="0" w:color="auto"/>
          </w:divBdr>
          <w:divsChild>
            <w:div w:id="1982538555">
              <w:marLeft w:val="0"/>
              <w:marRight w:val="0"/>
              <w:marTop w:val="0"/>
              <w:marBottom w:val="0"/>
              <w:divBdr>
                <w:top w:val="none" w:sz="0" w:space="0" w:color="auto"/>
                <w:left w:val="none" w:sz="0" w:space="0" w:color="auto"/>
                <w:bottom w:val="none" w:sz="0" w:space="0" w:color="auto"/>
                <w:right w:val="none" w:sz="0" w:space="0" w:color="auto"/>
              </w:divBdr>
              <w:divsChild>
                <w:div w:id="13059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55125">
      <w:bodyDiv w:val="1"/>
      <w:marLeft w:val="0"/>
      <w:marRight w:val="0"/>
      <w:marTop w:val="0"/>
      <w:marBottom w:val="0"/>
      <w:divBdr>
        <w:top w:val="none" w:sz="0" w:space="0" w:color="auto"/>
        <w:left w:val="none" w:sz="0" w:space="0" w:color="auto"/>
        <w:bottom w:val="none" w:sz="0" w:space="0" w:color="auto"/>
        <w:right w:val="none" w:sz="0" w:space="0" w:color="auto"/>
      </w:divBdr>
      <w:divsChild>
        <w:div w:id="1508863571">
          <w:marLeft w:val="0"/>
          <w:marRight w:val="0"/>
          <w:marTop w:val="0"/>
          <w:marBottom w:val="0"/>
          <w:divBdr>
            <w:top w:val="none" w:sz="0" w:space="0" w:color="auto"/>
            <w:left w:val="none" w:sz="0" w:space="0" w:color="auto"/>
            <w:bottom w:val="none" w:sz="0" w:space="0" w:color="auto"/>
            <w:right w:val="none" w:sz="0" w:space="0" w:color="auto"/>
          </w:divBdr>
          <w:divsChild>
            <w:div w:id="1967200327">
              <w:marLeft w:val="0"/>
              <w:marRight w:val="0"/>
              <w:marTop w:val="0"/>
              <w:marBottom w:val="0"/>
              <w:divBdr>
                <w:top w:val="none" w:sz="0" w:space="0" w:color="auto"/>
                <w:left w:val="none" w:sz="0" w:space="0" w:color="auto"/>
                <w:bottom w:val="none" w:sz="0" w:space="0" w:color="auto"/>
                <w:right w:val="none" w:sz="0" w:space="0" w:color="auto"/>
              </w:divBdr>
              <w:divsChild>
                <w:div w:id="10363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5766">
      <w:bodyDiv w:val="1"/>
      <w:marLeft w:val="0"/>
      <w:marRight w:val="0"/>
      <w:marTop w:val="0"/>
      <w:marBottom w:val="0"/>
      <w:divBdr>
        <w:top w:val="none" w:sz="0" w:space="0" w:color="auto"/>
        <w:left w:val="none" w:sz="0" w:space="0" w:color="auto"/>
        <w:bottom w:val="none" w:sz="0" w:space="0" w:color="auto"/>
        <w:right w:val="none" w:sz="0" w:space="0" w:color="auto"/>
      </w:divBdr>
      <w:divsChild>
        <w:div w:id="889878517">
          <w:marLeft w:val="0"/>
          <w:marRight w:val="0"/>
          <w:marTop w:val="0"/>
          <w:marBottom w:val="0"/>
          <w:divBdr>
            <w:top w:val="none" w:sz="0" w:space="0" w:color="auto"/>
            <w:left w:val="none" w:sz="0" w:space="0" w:color="auto"/>
            <w:bottom w:val="none" w:sz="0" w:space="0" w:color="auto"/>
            <w:right w:val="none" w:sz="0" w:space="0" w:color="auto"/>
          </w:divBdr>
          <w:divsChild>
            <w:div w:id="614825831">
              <w:marLeft w:val="0"/>
              <w:marRight w:val="0"/>
              <w:marTop w:val="0"/>
              <w:marBottom w:val="0"/>
              <w:divBdr>
                <w:top w:val="none" w:sz="0" w:space="0" w:color="auto"/>
                <w:left w:val="none" w:sz="0" w:space="0" w:color="auto"/>
                <w:bottom w:val="none" w:sz="0" w:space="0" w:color="auto"/>
                <w:right w:val="none" w:sz="0" w:space="0" w:color="auto"/>
              </w:divBdr>
              <w:divsChild>
                <w:div w:id="7097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9978">
      <w:bodyDiv w:val="1"/>
      <w:marLeft w:val="0"/>
      <w:marRight w:val="0"/>
      <w:marTop w:val="0"/>
      <w:marBottom w:val="0"/>
      <w:divBdr>
        <w:top w:val="none" w:sz="0" w:space="0" w:color="auto"/>
        <w:left w:val="none" w:sz="0" w:space="0" w:color="auto"/>
        <w:bottom w:val="none" w:sz="0" w:space="0" w:color="auto"/>
        <w:right w:val="none" w:sz="0" w:space="0" w:color="auto"/>
      </w:divBdr>
      <w:divsChild>
        <w:div w:id="1655720620">
          <w:marLeft w:val="0"/>
          <w:marRight w:val="0"/>
          <w:marTop w:val="0"/>
          <w:marBottom w:val="0"/>
          <w:divBdr>
            <w:top w:val="none" w:sz="0" w:space="0" w:color="auto"/>
            <w:left w:val="none" w:sz="0" w:space="0" w:color="auto"/>
            <w:bottom w:val="none" w:sz="0" w:space="0" w:color="auto"/>
            <w:right w:val="none" w:sz="0" w:space="0" w:color="auto"/>
          </w:divBdr>
          <w:divsChild>
            <w:div w:id="896941459">
              <w:marLeft w:val="0"/>
              <w:marRight w:val="0"/>
              <w:marTop w:val="0"/>
              <w:marBottom w:val="0"/>
              <w:divBdr>
                <w:top w:val="none" w:sz="0" w:space="0" w:color="auto"/>
                <w:left w:val="none" w:sz="0" w:space="0" w:color="auto"/>
                <w:bottom w:val="none" w:sz="0" w:space="0" w:color="auto"/>
                <w:right w:val="none" w:sz="0" w:space="0" w:color="auto"/>
              </w:divBdr>
              <w:divsChild>
                <w:div w:id="1254124583">
                  <w:marLeft w:val="0"/>
                  <w:marRight w:val="0"/>
                  <w:marTop w:val="0"/>
                  <w:marBottom w:val="0"/>
                  <w:divBdr>
                    <w:top w:val="none" w:sz="0" w:space="0" w:color="auto"/>
                    <w:left w:val="none" w:sz="0" w:space="0" w:color="auto"/>
                    <w:bottom w:val="none" w:sz="0" w:space="0" w:color="auto"/>
                    <w:right w:val="none" w:sz="0" w:space="0" w:color="auto"/>
                  </w:divBdr>
                </w:div>
              </w:divsChild>
            </w:div>
            <w:div w:id="1365328219">
              <w:marLeft w:val="0"/>
              <w:marRight w:val="0"/>
              <w:marTop w:val="0"/>
              <w:marBottom w:val="0"/>
              <w:divBdr>
                <w:top w:val="none" w:sz="0" w:space="0" w:color="auto"/>
                <w:left w:val="none" w:sz="0" w:space="0" w:color="auto"/>
                <w:bottom w:val="none" w:sz="0" w:space="0" w:color="auto"/>
                <w:right w:val="none" w:sz="0" w:space="0" w:color="auto"/>
              </w:divBdr>
              <w:divsChild>
                <w:div w:id="10686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6715">
          <w:marLeft w:val="0"/>
          <w:marRight w:val="0"/>
          <w:marTop w:val="0"/>
          <w:marBottom w:val="0"/>
          <w:divBdr>
            <w:top w:val="none" w:sz="0" w:space="0" w:color="auto"/>
            <w:left w:val="none" w:sz="0" w:space="0" w:color="auto"/>
            <w:bottom w:val="none" w:sz="0" w:space="0" w:color="auto"/>
            <w:right w:val="none" w:sz="0" w:space="0" w:color="auto"/>
          </w:divBdr>
          <w:divsChild>
            <w:div w:id="1156191905">
              <w:marLeft w:val="0"/>
              <w:marRight w:val="0"/>
              <w:marTop w:val="0"/>
              <w:marBottom w:val="0"/>
              <w:divBdr>
                <w:top w:val="none" w:sz="0" w:space="0" w:color="auto"/>
                <w:left w:val="none" w:sz="0" w:space="0" w:color="auto"/>
                <w:bottom w:val="none" w:sz="0" w:space="0" w:color="auto"/>
                <w:right w:val="none" w:sz="0" w:space="0" w:color="auto"/>
              </w:divBdr>
              <w:divsChild>
                <w:div w:id="1063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27994">
      <w:bodyDiv w:val="1"/>
      <w:marLeft w:val="0"/>
      <w:marRight w:val="0"/>
      <w:marTop w:val="0"/>
      <w:marBottom w:val="0"/>
      <w:divBdr>
        <w:top w:val="none" w:sz="0" w:space="0" w:color="auto"/>
        <w:left w:val="none" w:sz="0" w:space="0" w:color="auto"/>
        <w:bottom w:val="none" w:sz="0" w:space="0" w:color="auto"/>
        <w:right w:val="none" w:sz="0" w:space="0" w:color="auto"/>
      </w:divBdr>
      <w:divsChild>
        <w:div w:id="1626156264">
          <w:marLeft w:val="0"/>
          <w:marRight w:val="0"/>
          <w:marTop w:val="0"/>
          <w:marBottom w:val="0"/>
          <w:divBdr>
            <w:top w:val="none" w:sz="0" w:space="0" w:color="auto"/>
            <w:left w:val="none" w:sz="0" w:space="0" w:color="auto"/>
            <w:bottom w:val="none" w:sz="0" w:space="0" w:color="auto"/>
            <w:right w:val="none" w:sz="0" w:space="0" w:color="auto"/>
          </w:divBdr>
          <w:divsChild>
            <w:div w:id="1914192443">
              <w:marLeft w:val="0"/>
              <w:marRight w:val="0"/>
              <w:marTop w:val="0"/>
              <w:marBottom w:val="0"/>
              <w:divBdr>
                <w:top w:val="none" w:sz="0" w:space="0" w:color="auto"/>
                <w:left w:val="none" w:sz="0" w:space="0" w:color="auto"/>
                <w:bottom w:val="none" w:sz="0" w:space="0" w:color="auto"/>
                <w:right w:val="none" w:sz="0" w:space="0" w:color="auto"/>
              </w:divBdr>
              <w:divsChild>
                <w:div w:id="17837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Jyoti Sahni</cp:lastModifiedBy>
  <cp:revision>2</cp:revision>
  <cp:lastPrinted>2011-06-27T22:48:00Z</cp:lastPrinted>
  <dcterms:created xsi:type="dcterms:W3CDTF">2022-03-21T04:34:00Z</dcterms:created>
  <dcterms:modified xsi:type="dcterms:W3CDTF">2022-03-21T04:34:00Z</dcterms:modified>
</cp:coreProperties>
</file>